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8B" w:rsidRPr="0079628B" w:rsidRDefault="0079628B" w:rsidP="00796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6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рабочей программе по ОБЖ</w:t>
      </w:r>
    </w:p>
    <w:p w:rsidR="0079628B" w:rsidRDefault="0079628B" w:rsidP="00796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10-11 классы</w:t>
      </w:r>
    </w:p>
    <w:p w:rsidR="0079628B" w:rsidRDefault="0079628B" w:rsidP="00796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 программа по основам безопасности жизнедеятельности (ОБЖ) для 10 класса разработана в соответствии с положениями Конституции Российской Федерации и федеральными законами Российской Федерации в области безопасности жизнедеятельности на основе Федерального компонента государственного стандарта </w:t>
      </w:r>
      <w:proofErr w:type="gramStart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основами</w:t>
      </w:r>
      <w:proofErr w:type="gramEnd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 жизнедеятельности. Рабочая программа разработана на основе   Программы общеобразовательных  учреждений «Основы безопасности жизнедеятельности» для 10–11-х классов. Авторы: А.Т.Смирнов, Б.О.Хренников, М.: Просвещение, 2012 г.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При разработке программы были учтены требования, отраженные в Концепции государственных стандартов общего образования второго поколения.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proofErr w:type="gramStart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комплексного подхода к формированию у обучаемых современного уровня культуры безопасности и подготовки их к военной службе при модульной структуре содержания курса «Основы безопасности жизнедеятельности».</w:t>
      </w:r>
      <w:proofErr w:type="gramEnd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учебным модулем следует понимать конструктивно завершенную часть курса, основанную на его методологии и включающую в себя такой объем учебного материала, который позволяет использовать его как самостоятельный учебный компонент системы курса «Основы безопасности жизнедеятельности».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курса ОБЖ при модульном построении содержания образования включает в себя три учебных модуля и шесть разделов.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79628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Модуль 1. Основы безопасности личности, общества и государства.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Раздел 1. Основы комплексной безопасности.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Раздел 2. Защита населения Российской Федерации от чрезвычайных ситуаций природного и техногенного характера.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Раздел 3. Основы противодействия терроризму и экстремизму в Российской Федерации.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           Модуль 2. Основы медицинских знаний и здорового образа жизни. </w:t>
      </w: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Раздел 4. Основы здорового образа жизни.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Раздел 5. Основы медицинских знаний и оказание первой медицинской помощи.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 </w:t>
      </w:r>
      <w:r w:rsidRPr="0079628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Модуль 3. Обеспечение военной безопасности государства.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Раздел 6. Основы обороны государства.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Раздел 7. Основы военной службы.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Место учебного предмета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«Основы безопасности жизнедеятельности» в учебном плане</w:t>
      </w:r>
    </w:p>
    <w:p w:rsidR="0079628B" w:rsidRPr="0079628B" w:rsidRDefault="0079628B" w:rsidP="0079628B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Для реализации содержания, учебных целей и задач предмета «Основы безопасности жизнедеятельности» в 10 и 11 классах в программе предусмотрены 70 часов на 2 года (по одному часу в неделю в каждом классе). Этот объём для учебного предмета «Основы безопасности жизнедеятельности» определён на базовом уровне (разделы 1-6 программы).                    </w:t>
      </w:r>
    </w:p>
    <w:p w:rsidR="0079628B" w:rsidRPr="0079628B" w:rsidRDefault="0079628B" w:rsidP="0079628B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По учебному плану школы в 10 и 11 классах отводится по36 часов в каждом классе (по одному часу в неделю).</w:t>
      </w:r>
    </w:p>
    <w:p w:rsidR="0079628B" w:rsidRPr="0079628B" w:rsidRDefault="0079628B" w:rsidP="0079628B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Плановых контрольных уроков - 1 ч.;</w:t>
      </w:r>
    </w:p>
    <w:p w:rsidR="0079628B" w:rsidRPr="0079628B" w:rsidRDefault="0079628B" w:rsidP="0079628B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Зачетов в </w:t>
      </w:r>
      <w:proofErr w:type="spellStart"/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</w:t>
      </w:r>
      <w:proofErr w:type="spellEnd"/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году -2 (1 в 1 полугодии, 1 во 2 полугодии).</w:t>
      </w:r>
    </w:p>
    <w:p w:rsidR="0079628B" w:rsidRPr="0079628B" w:rsidRDefault="0079628B" w:rsidP="0079628B">
      <w:pPr>
        <w:shd w:val="clear" w:color="auto" w:fill="FFFFFF"/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Учебные сборы в объеме 35 ч., предусмотренные программой после окончания 10 класса, не проводятся по режимным требованиям исправительного учреждения.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        </w:t>
      </w: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Согласно Уставу образовательного учреждения промежуточная аттестация проводится в форме самостоятельных работ, тестов, входных и итоговых контрольных работ. Основная форма контроля – зачет.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           Корректировка программы сделана в сторону уменьшения: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10 классе с 49 ч. до 36 ч.;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11 классе с 70 ч. до 36 ч.</w:t>
      </w:r>
    </w:p>
    <w:p w:rsidR="0079628B" w:rsidRPr="0079628B" w:rsidRDefault="0079628B" w:rsidP="00796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Программа выполняется за счет самостоятельной работы учащихся  под руководством учителя.</w:t>
      </w:r>
    </w:p>
    <w:p w:rsidR="0079628B" w:rsidRPr="0079628B" w:rsidRDefault="0079628B" w:rsidP="00796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Calibri" w:eastAsia="Times New Roman" w:hAnsi="Calibri" w:cs="Calibri"/>
          <w:b/>
          <w:bCs/>
          <w:color w:val="000000"/>
          <w:sz w:val="26"/>
          <w:lang w:eastAsia="ru-RU"/>
        </w:rPr>
        <w:t>         </w:t>
      </w:r>
      <w:r w:rsidRPr="0079628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Перечень учебно-методического и материально-технического обеспечения образовательного процесса, электронные ресурсы, информационно-коммуникативные средства.</w:t>
      </w:r>
    </w:p>
    <w:p w:rsidR="0079628B" w:rsidRPr="0079628B" w:rsidRDefault="0079628B" w:rsidP="0079628B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 составлении  данной программы использованы:</w:t>
      </w:r>
      <w:proofErr w:type="gramEnd"/>
    </w:p>
    <w:p w:rsidR="0079628B" w:rsidRPr="0079628B" w:rsidRDefault="0079628B" w:rsidP="007962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Программа общеобразовательных учреждений по Основам безопасности жизнедеятельности,</w:t>
      </w: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10 -11 класс. Смирнов А.Т., Москва, Просвещение, 2012 г.</w:t>
      </w:r>
    </w:p>
    <w:p w:rsidR="0079628B" w:rsidRPr="0079628B" w:rsidRDefault="0079628B" w:rsidP="007962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Методические материалы и документы</w:t>
      </w: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по курсу «Основы безопасности жизнедеятельности»: Кн. для учителя / Сост. А.Т. Смирнов, Б.И. Мишин; Под общ</w:t>
      </w:r>
      <w:proofErr w:type="gramStart"/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proofErr w:type="gramEnd"/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gramStart"/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</w:t>
      </w:r>
      <w:proofErr w:type="gramEnd"/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ед. А.Т. Смирнова, М.: Просвещение, 2001;</w:t>
      </w:r>
    </w:p>
    <w:p w:rsidR="0079628B" w:rsidRPr="0079628B" w:rsidRDefault="0079628B" w:rsidP="0079628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защита: энциклопедический словарь / под общей ред. С. К. Шойгу. - М.: ДЭКС-ПРЕСС, 2005;                </w:t>
      </w:r>
    </w:p>
    <w:p w:rsidR="0079628B" w:rsidRPr="0079628B" w:rsidRDefault="0079628B" w:rsidP="0079628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Рыбин А. Л. Безопасность в дорожно-транспортных ситуациях: пособие для учащихся: 10—11 </w:t>
      </w:r>
      <w:proofErr w:type="spellStart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А. Л. Рыбин, Б.О.Хренников, М. В. Маслов; под общ</w:t>
      </w:r>
      <w:proofErr w:type="gramStart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А. Т. Смирнова. — М.: Просвещение, 2008;</w:t>
      </w:r>
    </w:p>
    <w:p w:rsidR="0079628B" w:rsidRPr="0079628B" w:rsidRDefault="0079628B" w:rsidP="0079628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Рыбин А. Л. Обучение правилам дорожного движения: пособие для учителя: 10—11 </w:t>
      </w:r>
      <w:proofErr w:type="spellStart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/А. Л. Рыбин, Б.О.Хренников, М. В. Маслов; под общ</w:t>
      </w:r>
      <w:proofErr w:type="gramStart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А. Т. Смирнова. — М.: Просвещение, 2008;</w:t>
      </w:r>
    </w:p>
    <w:p w:rsidR="0079628B" w:rsidRPr="0079628B" w:rsidRDefault="0079628B" w:rsidP="0079628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законы Российской Федерации «О гражданской обороне», «О защите населения и территорий от чрезвычайных ситуаций природного и техногенного характера», «О противодействии терроризму», «О внесении изменений в Федеральный закон «О воинской обязанности и военной службе» и статья 14 Закона Российской Федерации «Об образовании», «О внесении изменений в отдельные законодательные акты Российской Федерации в связи с сокращением срока военной службы по призыву</w:t>
      </w:r>
      <w:proofErr w:type="gramEnd"/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// Собрание законодательства Российской Федерации: официальное издание. — М., 1998—2007.</w:t>
      </w:r>
    </w:p>
    <w:p w:rsidR="0079628B" w:rsidRPr="0079628B" w:rsidRDefault="0079628B" w:rsidP="0079628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Учебники и учебные пособия</w:t>
      </w: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</w:t>
      </w:r>
    </w:p>
    <w:p w:rsidR="0079628B" w:rsidRPr="0079628B" w:rsidRDefault="0079628B" w:rsidP="00796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 </w:t>
      </w:r>
      <w:r w:rsidRPr="007962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Основы безопасности жизнедеятельности: 10-й </w:t>
      </w:r>
      <w:proofErr w:type="spellStart"/>
      <w:r w:rsidRPr="007962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</w:t>
      </w:r>
      <w:proofErr w:type="spellEnd"/>
      <w:r w:rsidRPr="007962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.: учебник для общеобразовательных учреждений / А.Т.Смирнов, Б.О.Хренников – М.: Просвещение, 2013 г.</w:t>
      </w: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628B" w:rsidRPr="0079628B" w:rsidRDefault="0079628B" w:rsidP="00796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Учебник  </w:t>
      </w:r>
      <w:r w:rsidRPr="007962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Основы безопасности жизнедеятельности: 11-й </w:t>
      </w:r>
      <w:proofErr w:type="spellStart"/>
      <w:r w:rsidRPr="007962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</w:t>
      </w:r>
      <w:proofErr w:type="spellEnd"/>
      <w:r w:rsidRPr="007962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.: учебник для общеобразовательных учреждений / А.Т.Смирнов, Б.О.Хренников – М.: Просвещение, 2013 г</w:t>
      </w:r>
      <w:proofErr w:type="gramStart"/>
      <w:r w:rsidRPr="007962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96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-- </w:t>
      </w:r>
      <w:proofErr w:type="gramEnd"/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Основы медицинских знаний и здорового образа жизни. Тестовый контроль,</w:t>
      </w:r>
    </w:p>
    <w:p w:rsidR="0079628B" w:rsidRPr="0079628B" w:rsidRDefault="0079628B" w:rsidP="00796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10-11 </w:t>
      </w:r>
      <w:proofErr w:type="spellStart"/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кл</w:t>
      </w:r>
      <w:proofErr w:type="spellEnd"/>
      <w:r w:rsidRPr="007962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707D99" w:rsidRDefault="00707D9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707D99" w:rsidSect="0070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034">
    <w:multiLevelType w:val="hybridMultilevel"/>
    <w:lvl w:ilvl="0" w:tplc="66698589">
      <w:start w:val="1"/>
      <w:numFmt w:val="decimal"/>
      <w:lvlText w:val="%1."/>
      <w:lvlJc w:val="left"/>
      <w:pPr>
        <w:ind w:left="720" w:hanging="360"/>
      </w:pPr>
    </w:lvl>
    <w:lvl w:ilvl="1" w:tplc="66698589" w:tentative="1">
      <w:start w:val="1"/>
      <w:numFmt w:val="lowerLetter"/>
      <w:lvlText w:val="%2."/>
      <w:lvlJc w:val="left"/>
      <w:pPr>
        <w:ind w:left="1440" w:hanging="360"/>
      </w:pPr>
    </w:lvl>
    <w:lvl w:ilvl="2" w:tplc="66698589" w:tentative="1">
      <w:start w:val="1"/>
      <w:numFmt w:val="lowerRoman"/>
      <w:lvlText w:val="%3."/>
      <w:lvlJc w:val="right"/>
      <w:pPr>
        <w:ind w:left="2160" w:hanging="180"/>
      </w:pPr>
    </w:lvl>
    <w:lvl w:ilvl="3" w:tplc="66698589" w:tentative="1">
      <w:start w:val="1"/>
      <w:numFmt w:val="decimal"/>
      <w:lvlText w:val="%4."/>
      <w:lvlJc w:val="left"/>
      <w:pPr>
        <w:ind w:left="2880" w:hanging="360"/>
      </w:pPr>
    </w:lvl>
    <w:lvl w:ilvl="4" w:tplc="66698589" w:tentative="1">
      <w:start w:val="1"/>
      <w:numFmt w:val="lowerLetter"/>
      <w:lvlText w:val="%5."/>
      <w:lvlJc w:val="left"/>
      <w:pPr>
        <w:ind w:left="3600" w:hanging="360"/>
      </w:pPr>
    </w:lvl>
    <w:lvl w:ilvl="5" w:tplc="66698589" w:tentative="1">
      <w:start w:val="1"/>
      <w:numFmt w:val="lowerRoman"/>
      <w:lvlText w:val="%6."/>
      <w:lvlJc w:val="right"/>
      <w:pPr>
        <w:ind w:left="4320" w:hanging="180"/>
      </w:pPr>
    </w:lvl>
    <w:lvl w:ilvl="6" w:tplc="66698589" w:tentative="1">
      <w:start w:val="1"/>
      <w:numFmt w:val="decimal"/>
      <w:lvlText w:val="%7."/>
      <w:lvlJc w:val="left"/>
      <w:pPr>
        <w:ind w:left="5040" w:hanging="360"/>
      </w:pPr>
    </w:lvl>
    <w:lvl w:ilvl="7" w:tplc="66698589" w:tentative="1">
      <w:start w:val="1"/>
      <w:numFmt w:val="lowerLetter"/>
      <w:lvlText w:val="%8."/>
      <w:lvlJc w:val="left"/>
      <w:pPr>
        <w:ind w:left="5760" w:hanging="360"/>
      </w:pPr>
    </w:lvl>
    <w:lvl w:ilvl="8" w:tplc="666985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33">
    <w:multiLevelType w:val="hybridMultilevel"/>
    <w:lvl w:ilvl="0" w:tplc="12513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CA228F0"/>
    <w:multiLevelType w:val="multilevel"/>
    <w:tmpl w:val="D002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E10DB"/>
    <w:multiLevelType w:val="multilevel"/>
    <w:tmpl w:val="C7E8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11033">
    <w:abstractNumId w:val="11033"/>
  </w:num>
  <w:num w:numId="11034">
    <w:abstractNumId w:val="1103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28B"/>
    <w:rsid w:val="00707D99"/>
    <w:rsid w:val="0079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9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9628B"/>
  </w:style>
  <w:style w:type="character" w:customStyle="1" w:styleId="apple-converted-space">
    <w:name w:val="apple-converted-space"/>
    <w:basedOn w:val="a0"/>
    <w:rsid w:val="0079628B"/>
  </w:style>
  <w:style w:type="paragraph" w:customStyle="1" w:styleId="c6">
    <w:name w:val="c6"/>
    <w:basedOn w:val="a"/>
    <w:rsid w:val="0079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9628B"/>
  </w:style>
  <w:style w:type="paragraph" w:customStyle="1" w:styleId="c0">
    <w:name w:val="c0"/>
    <w:basedOn w:val="a"/>
    <w:rsid w:val="0079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9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79628B"/>
  </w:style>
  <w:style w:type="paragraph" w:customStyle="1" w:styleId="c32">
    <w:name w:val="c32"/>
    <w:basedOn w:val="a"/>
    <w:rsid w:val="0079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79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79628B"/>
  </w:style>
  <w:style w:type="character" w:customStyle="1" w:styleId="c2">
    <w:name w:val="c2"/>
    <w:basedOn w:val="a0"/>
    <w:rsid w:val="0079628B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28512675" Type="http://schemas.openxmlformats.org/officeDocument/2006/relationships/footnotes" Target="footnotes.xml"/><Relationship Id="rId669941503" Type="http://schemas.openxmlformats.org/officeDocument/2006/relationships/endnotes" Target="endnotes.xml"/><Relationship Id="rId436124937" Type="http://schemas.openxmlformats.org/officeDocument/2006/relationships/comments" Target="comments.xml"/><Relationship Id="rId254588073" Type="http://schemas.microsoft.com/office/2011/relationships/commentsExtended" Target="commentsExtended.xml"/><Relationship Id="rId63582239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ZrGIAmsSzHk1Rfw5Wr634lvcL6c=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28512675"/>
            <mdssi:RelationshipReference SourceId="rId669941503"/>
            <mdssi:RelationshipReference SourceId="rId436124937"/>
            <mdssi:RelationshipReference SourceId="rId254588073"/>
            <mdssi:RelationshipReference SourceId="rId635822392"/>
          </Transform>
          <Transform Algorithm="http://www.w3.org/TR/2001/REC-xml-c14n-20010315"/>
        </Transforms>
        <DigestMethod Algorithm="http://www.w3.org/2000/09/xmldsig#sha1"/>
        <DigestValue>6WfoyNT9OmpRd2mQJmfrtrTW7rU=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h5l+31B4w2BGZEMA7rMoecDpSZE=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2Dq1qvtr6ZUMltH4hBbn+vlKgMA=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swMsJlDEwK2JlQ4hoiAxfq9TNeQ=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Hn1QXSxd1zL23It+vRkmVdfej84=</DigestValue>
      </Reference>
      <Reference URI="/word/styles.xml?ContentType=application/vnd.openxmlformats-officedocument.wordprocessingml.styles+xml">
        <DigestMethod Algorithm="http://www.w3.org/2000/09/xmldsig#sha1"/>
        <DigestValue>j19D2H9WRA039/gNPsQDk6sB1KQ=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fUfcS8XTjhHFhCHVVQ8kzNjkIkc=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2016-02-17T20:26:00Z</dcterms:created>
  <dcterms:modified xsi:type="dcterms:W3CDTF">2016-02-17T20:27:00Z</dcterms:modified>
</cp:coreProperties>
</file>